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6" w:rsidRPr="004B6DE6" w:rsidRDefault="004B6DE6" w:rsidP="004B6DE6">
      <w:pPr>
        <w:jc w:val="center"/>
        <w:rPr>
          <w:b/>
        </w:rPr>
      </w:pPr>
      <w:r w:rsidRPr="004B6DE6">
        <w:rPr>
          <w:b/>
        </w:rPr>
        <w:t>Работа методического совета школы в 2022-2023 учебном году</w:t>
      </w:r>
    </w:p>
    <w:p w:rsidR="004B6DE6" w:rsidRPr="004B6DE6" w:rsidRDefault="004B6DE6" w:rsidP="004B6DE6">
      <w:pPr>
        <w:jc w:val="center"/>
        <w:rPr>
          <w:b/>
        </w:rPr>
      </w:pPr>
    </w:p>
    <w:p w:rsidR="004B6DE6" w:rsidRPr="004B6DE6" w:rsidRDefault="004B6DE6" w:rsidP="004B6DE6">
      <w:r w:rsidRPr="004B6DE6"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мире.</w:t>
      </w:r>
    </w:p>
    <w:p w:rsidR="004B6DE6" w:rsidRPr="004B6DE6" w:rsidRDefault="004B6DE6" w:rsidP="004B6DE6">
      <w:bookmarkStart w:id="0" w:name="_GoBack"/>
      <w:bookmarkEnd w:id="0"/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3045"/>
      </w:tblGrid>
      <w:tr w:rsidR="004B6DE6" w:rsidRPr="004B6DE6" w:rsidTr="00D056C4">
        <w:trPr>
          <w:trHeight w:val="556"/>
        </w:trPr>
        <w:tc>
          <w:tcPr>
            <w:tcW w:w="2838" w:type="dxa"/>
          </w:tcPr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Тема заседания</w:t>
            </w:r>
          </w:p>
        </w:tc>
        <w:tc>
          <w:tcPr>
            <w:tcW w:w="13045" w:type="dxa"/>
          </w:tcPr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Рассматриваемые вопросы</w:t>
            </w:r>
          </w:p>
        </w:tc>
      </w:tr>
      <w:tr w:rsidR="004B6DE6" w:rsidRPr="004B6DE6" w:rsidTr="00D056C4">
        <w:trPr>
          <w:trHeight w:val="1910"/>
        </w:trPr>
        <w:tc>
          <w:tcPr>
            <w:tcW w:w="2838" w:type="dxa"/>
          </w:tcPr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Сентябрь Заседание 1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 xml:space="preserve">«Приоритетные задачи методической работы в 2022 -2023 </w:t>
            </w:r>
            <w:proofErr w:type="gramStart"/>
            <w:r w:rsidRPr="004B6DE6">
              <w:rPr>
                <w:b/>
              </w:rPr>
              <w:t>учебном</w:t>
            </w:r>
            <w:proofErr w:type="gramEnd"/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году»</w:t>
            </w:r>
          </w:p>
          <w:p w:rsidR="004B6DE6" w:rsidRPr="004B6DE6" w:rsidRDefault="004B6DE6" w:rsidP="004B6DE6">
            <w:pPr>
              <w:rPr>
                <w:b/>
              </w:rPr>
            </w:pPr>
          </w:p>
        </w:tc>
        <w:tc>
          <w:tcPr>
            <w:tcW w:w="13045" w:type="dxa"/>
          </w:tcPr>
          <w:p w:rsidR="004B6DE6" w:rsidRPr="004B6DE6" w:rsidRDefault="004B6DE6" w:rsidP="004B6DE6">
            <w:r w:rsidRPr="004B6DE6">
              <w:t>1Планирование методической работы школы на новый учебный год. 2Планирование предметных дней и недель на 1 полугодие 3.Рассмотрение плана работы методических объединений.</w:t>
            </w:r>
          </w:p>
          <w:p w:rsidR="004B6DE6" w:rsidRPr="004B6DE6" w:rsidRDefault="004B6DE6" w:rsidP="004B6DE6">
            <w:r w:rsidRPr="004B6DE6">
              <w:t>4. Подготовка списка учителей для аттестации на соответствие занимаемой должности</w:t>
            </w:r>
          </w:p>
          <w:p w:rsidR="004B6DE6" w:rsidRPr="004B6DE6" w:rsidRDefault="004B6DE6" w:rsidP="004B6DE6">
            <w:r w:rsidRPr="004B6DE6">
              <w:t>5.</w:t>
            </w:r>
            <w:r w:rsidRPr="004B6DE6">
              <w:tab/>
              <w:t xml:space="preserve">Собеседование с учителями по рабочим программам и календарно-тематическому планированию. </w:t>
            </w:r>
          </w:p>
          <w:p w:rsidR="004B6DE6" w:rsidRPr="004B6DE6" w:rsidRDefault="004B6DE6" w:rsidP="004B6DE6">
            <w:r w:rsidRPr="004B6DE6">
              <w:t>6. Составление списка учителей, с целью посещения курсов повышения квалификации в новом учебном году.</w:t>
            </w:r>
          </w:p>
        </w:tc>
      </w:tr>
    </w:tbl>
    <w:p w:rsidR="004B6DE6" w:rsidRPr="004B6DE6" w:rsidRDefault="004B6DE6" w:rsidP="004B6DE6">
      <w:pPr>
        <w:sectPr w:rsidR="004B6DE6" w:rsidRPr="004B6DE6">
          <w:pgSz w:w="16840" w:h="11910" w:orient="landscape"/>
          <w:pgMar w:top="480" w:right="280" w:bottom="280" w:left="1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3045"/>
      </w:tblGrid>
      <w:tr w:rsidR="004B6DE6" w:rsidRPr="004B6DE6" w:rsidTr="00D056C4">
        <w:trPr>
          <w:trHeight w:val="551"/>
        </w:trPr>
        <w:tc>
          <w:tcPr>
            <w:tcW w:w="2838" w:type="dxa"/>
            <w:tcBorders>
              <w:top w:val="nil"/>
            </w:tcBorders>
          </w:tcPr>
          <w:p w:rsidR="004B6DE6" w:rsidRPr="004B6DE6" w:rsidRDefault="004B6DE6" w:rsidP="004B6DE6"/>
        </w:tc>
        <w:tc>
          <w:tcPr>
            <w:tcW w:w="13045" w:type="dxa"/>
            <w:tcBorders>
              <w:top w:val="nil"/>
            </w:tcBorders>
          </w:tcPr>
          <w:p w:rsidR="004B6DE6" w:rsidRPr="004B6DE6" w:rsidRDefault="004B6DE6" w:rsidP="004B6DE6">
            <w:pPr>
              <w:numPr>
                <w:ilvl w:val="0"/>
                <w:numId w:val="4"/>
              </w:numPr>
            </w:pPr>
            <w:r w:rsidRPr="004B6DE6">
              <w:t>Работа с молодыми педагогами.</w:t>
            </w:r>
          </w:p>
          <w:p w:rsidR="004B6DE6" w:rsidRPr="004B6DE6" w:rsidRDefault="004B6DE6" w:rsidP="004B6DE6">
            <w:pPr>
              <w:numPr>
                <w:ilvl w:val="0"/>
                <w:numId w:val="4"/>
              </w:numPr>
            </w:pPr>
            <w:r w:rsidRPr="004B6DE6">
              <w:t>Организация подготовки и проведения школьного и муниципального этапа олимпиад.</w:t>
            </w:r>
          </w:p>
        </w:tc>
      </w:tr>
      <w:tr w:rsidR="004B6DE6" w:rsidRPr="004B6DE6" w:rsidTr="00D056C4">
        <w:trPr>
          <w:trHeight w:val="3661"/>
        </w:trPr>
        <w:tc>
          <w:tcPr>
            <w:tcW w:w="2838" w:type="dxa"/>
          </w:tcPr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Декабрь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Заседание №2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«Современные оценки учебных достижений учащихся в условиях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реализации ФГОС»</w:t>
            </w:r>
          </w:p>
        </w:tc>
        <w:tc>
          <w:tcPr>
            <w:tcW w:w="13045" w:type="dxa"/>
          </w:tcPr>
          <w:p w:rsidR="004B6DE6" w:rsidRPr="004B6DE6" w:rsidRDefault="004B6DE6" w:rsidP="004B6DE6">
            <w:r w:rsidRPr="004B6DE6">
              <w:t xml:space="preserve">Подготовка к педагогическому совету </w:t>
            </w:r>
          </w:p>
          <w:p w:rsidR="004B6DE6" w:rsidRPr="004B6DE6" w:rsidRDefault="004B6DE6" w:rsidP="004B6DE6">
            <w:r w:rsidRPr="004B6DE6">
              <w:t xml:space="preserve">•Внедрение </w:t>
            </w:r>
            <w:proofErr w:type="gramStart"/>
            <w:r w:rsidRPr="004B6DE6">
              <w:t>обновлённых</w:t>
            </w:r>
            <w:proofErr w:type="gramEnd"/>
            <w:r w:rsidRPr="004B6DE6">
              <w:t xml:space="preserve"> ФГОС третьего поколения: перспективы  и реализации</w:t>
            </w:r>
          </w:p>
          <w:p w:rsidR="004B6DE6" w:rsidRPr="004B6DE6" w:rsidRDefault="004B6DE6" w:rsidP="004B6DE6">
            <w:r w:rsidRPr="004B6DE6">
              <w:t xml:space="preserve">      •Требования к реализации  рабочих программам в соответствии с новыми ФГ</w:t>
            </w:r>
            <w:proofErr w:type="gramStart"/>
            <w:r w:rsidRPr="004B6DE6">
              <w:t>OC</w:t>
            </w:r>
            <w:proofErr w:type="gramEnd"/>
            <w:r w:rsidRPr="004B6DE6">
              <w:t xml:space="preserve"> HOO и ФГОС ООО </w:t>
            </w:r>
          </w:p>
          <w:p w:rsidR="004B6DE6" w:rsidRPr="004B6DE6" w:rsidRDefault="004B6DE6" w:rsidP="004B6DE6">
            <w:pPr>
              <w:numPr>
                <w:ilvl w:val="0"/>
                <w:numId w:val="3"/>
              </w:numPr>
              <w:jc w:val="left"/>
            </w:pPr>
            <w:r w:rsidRPr="004B6DE6">
              <w:t>Отчет о проведении школьного этапа Всероссийской олимпиады школьников.</w:t>
            </w:r>
          </w:p>
          <w:p w:rsidR="004B6DE6" w:rsidRPr="004B6DE6" w:rsidRDefault="004B6DE6" w:rsidP="004B6DE6">
            <w:pPr>
              <w:numPr>
                <w:ilvl w:val="0"/>
                <w:numId w:val="3"/>
              </w:numPr>
              <w:jc w:val="left"/>
            </w:pPr>
            <w:r w:rsidRPr="004B6DE6">
              <w:t>Пути совершенствования системы работы по осуществлению преемственности между начальным и средним звеном обучения в условиях реализации ФГОС ООО.</w:t>
            </w:r>
          </w:p>
          <w:p w:rsidR="004B6DE6" w:rsidRPr="004B6DE6" w:rsidRDefault="004B6DE6" w:rsidP="004B6DE6">
            <w:r w:rsidRPr="004B6DE6">
              <w:t>3  3.Проверка прохождения программного материала за 2 четверть и 1 полугодие. Выполнение образовательных программ (по журналам). Выявление затруднений.</w:t>
            </w:r>
          </w:p>
          <w:p w:rsidR="004B6DE6" w:rsidRPr="004B6DE6" w:rsidRDefault="004B6DE6" w:rsidP="004B6DE6">
            <w:r w:rsidRPr="004B6DE6">
              <w:lastRenderedPageBreak/>
              <w:t xml:space="preserve">   4.Организация проведения предметных недел</w:t>
            </w:r>
            <w:proofErr w:type="gramStart"/>
            <w:r w:rsidRPr="004B6DE6">
              <w:t>ь(</w:t>
            </w:r>
            <w:proofErr w:type="gramEnd"/>
            <w:r w:rsidRPr="004B6DE6">
              <w:t>по графику).</w:t>
            </w:r>
          </w:p>
          <w:p w:rsidR="004B6DE6" w:rsidRPr="004B6DE6" w:rsidRDefault="004B6DE6" w:rsidP="004B6DE6"/>
        </w:tc>
      </w:tr>
      <w:tr w:rsidR="004B6DE6" w:rsidRPr="004B6DE6" w:rsidTr="00D056C4">
        <w:trPr>
          <w:trHeight w:val="1934"/>
        </w:trPr>
        <w:tc>
          <w:tcPr>
            <w:tcW w:w="2838" w:type="dxa"/>
          </w:tcPr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lastRenderedPageBreak/>
              <w:t>Февраль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Заседание №3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«Организация работы по реализации школьной методической темы»</w:t>
            </w:r>
          </w:p>
        </w:tc>
        <w:tc>
          <w:tcPr>
            <w:tcW w:w="13045" w:type="dxa"/>
          </w:tcPr>
          <w:p w:rsidR="004B6DE6" w:rsidRPr="004B6DE6" w:rsidRDefault="004B6DE6" w:rsidP="004B6DE6">
            <w:pPr>
              <w:numPr>
                <w:ilvl w:val="0"/>
                <w:numId w:val="2"/>
              </w:numPr>
            </w:pPr>
            <w:r w:rsidRPr="004B6DE6">
              <w:t>Анализ уровня погружения в методическую проблему школы</w:t>
            </w:r>
          </w:p>
          <w:p w:rsidR="004B6DE6" w:rsidRPr="004B6DE6" w:rsidRDefault="004B6DE6" w:rsidP="004B6DE6">
            <w:r w:rsidRPr="004B6DE6">
              <w:t xml:space="preserve">Анализ деятельности МС школы за 1 полугодие. Выбор методов эффективной методической работы; </w:t>
            </w:r>
          </w:p>
          <w:p w:rsidR="004B6DE6" w:rsidRPr="004B6DE6" w:rsidRDefault="004B6DE6" w:rsidP="004B6DE6">
            <w:r w:rsidRPr="004B6DE6">
              <w:t xml:space="preserve">2.Подготовка к педагогическому совету «« Актуальность проблемы патриотического воспитания </w:t>
            </w:r>
            <w:proofErr w:type="gramStart"/>
            <w:r w:rsidRPr="004B6DE6">
              <w:t>обучающихся</w:t>
            </w:r>
            <w:proofErr w:type="gramEnd"/>
            <w:r w:rsidRPr="004B6DE6">
              <w:t>»</w:t>
            </w:r>
          </w:p>
          <w:p w:rsidR="004B6DE6" w:rsidRPr="004B6DE6" w:rsidRDefault="004B6DE6" w:rsidP="004B6DE6">
            <w:r w:rsidRPr="004B6DE6">
              <w:t xml:space="preserve">  3Планирование предметных дней и недель на 2 полугодие</w:t>
            </w:r>
          </w:p>
          <w:p w:rsidR="004B6DE6" w:rsidRPr="004B6DE6" w:rsidRDefault="004B6DE6" w:rsidP="004B6DE6">
            <w:r w:rsidRPr="004B6DE6">
              <w:t xml:space="preserve">4. Работа с </w:t>
            </w:r>
            <w:proofErr w:type="gramStart"/>
            <w:r w:rsidRPr="004B6DE6">
              <w:t>одарёнными</w:t>
            </w:r>
            <w:proofErr w:type="gramEnd"/>
            <w:r w:rsidRPr="004B6DE6">
              <w:t xml:space="preserve"> и способными обучающимися. Итоги участия обучающихся школы в муниципальном этапе Всероссийской олимпиады школьников.</w:t>
            </w:r>
          </w:p>
          <w:p w:rsidR="004B6DE6" w:rsidRPr="004B6DE6" w:rsidRDefault="004B6DE6" w:rsidP="004B6DE6"/>
        </w:tc>
      </w:tr>
      <w:tr w:rsidR="004B6DE6" w:rsidRPr="004B6DE6" w:rsidTr="00D056C4">
        <w:trPr>
          <w:trHeight w:val="1928"/>
        </w:trPr>
        <w:tc>
          <w:tcPr>
            <w:tcW w:w="2838" w:type="dxa"/>
            <w:tcBorders>
              <w:bottom w:val="nil"/>
            </w:tcBorders>
          </w:tcPr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Апрель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Заседание №4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« Государственная итоговая аттестация</w:t>
            </w:r>
            <w:proofErr w:type="gramStart"/>
            <w:r w:rsidRPr="004B6DE6">
              <w:rPr>
                <w:b/>
              </w:rPr>
              <w:t>.»</w:t>
            </w:r>
            <w:proofErr w:type="gramEnd"/>
          </w:p>
        </w:tc>
        <w:tc>
          <w:tcPr>
            <w:tcW w:w="13045" w:type="dxa"/>
          </w:tcPr>
          <w:p w:rsidR="004B6DE6" w:rsidRPr="004B6DE6" w:rsidRDefault="004B6DE6" w:rsidP="004B6DE6">
            <w:r w:rsidRPr="004B6DE6">
              <w:t>1.Подготовка к педагогическому совету « О допуске к ГИА»</w:t>
            </w:r>
          </w:p>
          <w:p w:rsidR="004B6DE6" w:rsidRPr="004B6DE6" w:rsidRDefault="004B6DE6" w:rsidP="004B6DE6">
            <w:r w:rsidRPr="004B6DE6">
              <w:t>2.Подготовка учащихся к ГИА;</w:t>
            </w:r>
          </w:p>
          <w:p w:rsidR="004B6DE6" w:rsidRPr="004B6DE6" w:rsidRDefault="004B6DE6" w:rsidP="004B6DE6">
            <w:r w:rsidRPr="004B6DE6">
              <w:t>3. Проверка прохождения программного материала за 3 четверть. Выполнение образовательных программ. Выявление затруднений.</w:t>
            </w:r>
          </w:p>
          <w:p w:rsidR="004B6DE6" w:rsidRPr="004B6DE6" w:rsidRDefault="004B6DE6" w:rsidP="004B6DE6">
            <w:r w:rsidRPr="004B6DE6">
              <w:t>4.Корректировка УМК на новый учебный год.</w:t>
            </w:r>
          </w:p>
        </w:tc>
      </w:tr>
    </w:tbl>
    <w:p w:rsidR="004B6DE6" w:rsidRPr="004B6DE6" w:rsidRDefault="004B6DE6" w:rsidP="004B6DE6">
      <w:pPr>
        <w:sectPr w:rsidR="004B6DE6" w:rsidRPr="004B6DE6">
          <w:type w:val="continuous"/>
          <w:pgSz w:w="16840" w:h="11910" w:orient="landscape"/>
          <w:pgMar w:top="560" w:right="280" w:bottom="632" w:left="160" w:header="720" w:footer="720" w:gutter="0"/>
          <w:cols w:space="720"/>
        </w:sectPr>
      </w:pPr>
    </w:p>
    <w:tbl>
      <w:tblPr>
        <w:tblW w:w="1588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3045"/>
      </w:tblGrid>
      <w:tr w:rsidR="004B6DE6" w:rsidRPr="004B6DE6" w:rsidTr="004B6DE6">
        <w:trPr>
          <w:trHeight w:val="277"/>
        </w:trPr>
        <w:tc>
          <w:tcPr>
            <w:tcW w:w="2838" w:type="dxa"/>
            <w:tcBorders>
              <w:top w:val="nil"/>
            </w:tcBorders>
          </w:tcPr>
          <w:p w:rsidR="004B6DE6" w:rsidRPr="004B6DE6" w:rsidRDefault="004B6DE6" w:rsidP="004B6DE6"/>
        </w:tc>
        <w:tc>
          <w:tcPr>
            <w:tcW w:w="13045" w:type="dxa"/>
            <w:tcBorders>
              <w:top w:val="nil"/>
            </w:tcBorders>
          </w:tcPr>
          <w:p w:rsidR="004B6DE6" w:rsidRPr="004B6DE6" w:rsidRDefault="004B6DE6" w:rsidP="004B6DE6">
            <w:r w:rsidRPr="004B6DE6">
              <w:t>5. Организация проведения всероссийских проверочных работ</w:t>
            </w:r>
          </w:p>
        </w:tc>
      </w:tr>
      <w:tr w:rsidR="004B6DE6" w:rsidRPr="004B6DE6" w:rsidTr="004B6DE6">
        <w:trPr>
          <w:trHeight w:val="823"/>
        </w:trPr>
        <w:tc>
          <w:tcPr>
            <w:tcW w:w="2838" w:type="dxa"/>
            <w:tcBorders>
              <w:bottom w:val="single" w:sz="6" w:space="0" w:color="000000"/>
            </w:tcBorders>
          </w:tcPr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Май Заседание №5</w:t>
            </w:r>
          </w:p>
          <w:p w:rsidR="004B6DE6" w:rsidRPr="004B6DE6" w:rsidRDefault="004B6DE6" w:rsidP="004B6DE6">
            <w:pPr>
              <w:rPr>
                <w:b/>
              </w:rPr>
            </w:pPr>
            <w:r w:rsidRPr="004B6DE6">
              <w:rPr>
                <w:b/>
              </w:rPr>
              <w:t>Итоговое</w:t>
            </w:r>
          </w:p>
        </w:tc>
        <w:tc>
          <w:tcPr>
            <w:tcW w:w="13045" w:type="dxa"/>
            <w:tcBorders>
              <w:bottom w:val="single" w:sz="6" w:space="0" w:color="000000"/>
            </w:tcBorders>
          </w:tcPr>
          <w:p w:rsidR="004B6DE6" w:rsidRPr="004B6DE6" w:rsidRDefault="004B6DE6" w:rsidP="004B6DE6">
            <w:r w:rsidRPr="004B6DE6">
              <w:t>1.Подведение итогов методической работы за год:</w:t>
            </w:r>
          </w:p>
          <w:p w:rsidR="004B6DE6" w:rsidRPr="004B6DE6" w:rsidRDefault="004B6DE6" w:rsidP="004B6DE6">
            <w:pPr>
              <w:numPr>
                <w:ilvl w:val="0"/>
                <w:numId w:val="1"/>
              </w:numPr>
            </w:pPr>
            <w:r w:rsidRPr="004B6DE6">
              <w:t>Отчеты руководителей МО о проделанной работе в 2022-2023 учебном году.</w:t>
            </w:r>
          </w:p>
          <w:p w:rsidR="004B6DE6" w:rsidRPr="004B6DE6" w:rsidRDefault="004B6DE6" w:rsidP="004B6DE6">
            <w:pPr>
              <w:numPr>
                <w:ilvl w:val="0"/>
                <w:numId w:val="1"/>
              </w:numPr>
            </w:pPr>
            <w:r w:rsidRPr="004B6DE6">
              <w:t>Подведение итогов аттестации, курсовой подготовки педагогических кадров школы за учебный год.</w:t>
            </w:r>
          </w:p>
        </w:tc>
      </w:tr>
      <w:tr w:rsidR="004B6DE6" w:rsidRPr="004B6DE6" w:rsidTr="004B6DE6">
        <w:trPr>
          <w:trHeight w:val="1380"/>
        </w:trPr>
        <w:tc>
          <w:tcPr>
            <w:tcW w:w="2838" w:type="dxa"/>
            <w:tcBorders>
              <w:top w:val="single" w:sz="6" w:space="0" w:color="000000"/>
            </w:tcBorders>
          </w:tcPr>
          <w:p w:rsidR="004B6DE6" w:rsidRPr="004B6DE6" w:rsidRDefault="004B6DE6" w:rsidP="004B6DE6">
            <w:r w:rsidRPr="004B6DE6">
              <w:t>Июнь</w:t>
            </w:r>
          </w:p>
        </w:tc>
        <w:tc>
          <w:tcPr>
            <w:tcW w:w="13045" w:type="dxa"/>
            <w:tcBorders>
              <w:top w:val="single" w:sz="6" w:space="0" w:color="000000"/>
            </w:tcBorders>
          </w:tcPr>
          <w:p w:rsidR="004B6DE6" w:rsidRPr="004B6DE6" w:rsidRDefault="004B6DE6" w:rsidP="004B6DE6">
            <w:r w:rsidRPr="004B6DE6">
              <w:t xml:space="preserve">   2.Выявление качества оформления школьной документации: отчеты, анализы, планы.</w:t>
            </w:r>
          </w:p>
          <w:p w:rsidR="004B6DE6" w:rsidRPr="004B6DE6" w:rsidRDefault="004B6DE6" w:rsidP="004B6DE6">
            <w:r w:rsidRPr="004B6DE6">
              <w:t>3.Результаты методической работы в школе (отчёты, самоанализ)</w:t>
            </w:r>
          </w:p>
          <w:p w:rsidR="004B6DE6" w:rsidRPr="004B6DE6" w:rsidRDefault="004B6DE6" w:rsidP="004B6DE6"/>
        </w:tc>
      </w:tr>
    </w:tbl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B6DE6" w:rsidRPr="004B6DE6" w:rsidRDefault="004B6DE6" w:rsidP="004B6DE6">
      <w:pPr>
        <w:rPr>
          <w:b/>
          <w:bCs/>
        </w:rPr>
      </w:pPr>
    </w:p>
    <w:p w:rsidR="004602F1" w:rsidRDefault="004602F1"/>
    <w:sectPr w:rsidR="004602F1" w:rsidSect="004B6D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82C"/>
    <w:multiLevelType w:val="hybridMultilevel"/>
    <w:tmpl w:val="9C667AD0"/>
    <w:lvl w:ilvl="0" w:tplc="F3F0D788">
      <w:start w:val="1"/>
      <w:numFmt w:val="decimal"/>
      <w:lvlText w:val="%1."/>
      <w:lvlJc w:val="left"/>
      <w:pPr>
        <w:ind w:left="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307552">
      <w:numFmt w:val="bullet"/>
      <w:lvlText w:val=""/>
      <w:lvlJc w:val="left"/>
      <w:pPr>
        <w:ind w:left="1126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C284316">
      <w:numFmt w:val="bullet"/>
      <w:lvlText w:val="•"/>
      <w:lvlJc w:val="left"/>
      <w:pPr>
        <w:ind w:left="2817" w:hanging="346"/>
      </w:pPr>
      <w:rPr>
        <w:rFonts w:hint="default"/>
        <w:lang w:val="ru-RU" w:eastAsia="en-US" w:bidi="ar-SA"/>
      </w:rPr>
    </w:lvl>
    <w:lvl w:ilvl="3" w:tplc="19B831C8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4" w:tplc="5568F504">
      <w:numFmt w:val="bullet"/>
      <w:lvlText w:val="•"/>
      <w:lvlJc w:val="left"/>
      <w:pPr>
        <w:ind w:left="6212" w:hanging="346"/>
      </w:pPr>
      <w:rPr>
        <w:rFonts w:hint="default"/>
        <w:lang w:val="ru-RU" w:eastAsia="en-US" w:bidi="ar-SA"/>
      </w:rPr>
    </w:lvl>
    <w:lvl w:ilvl="5" w:tplc="5C164330">
      <w:numFmt w:val="bullet"/>
      <w:lvlText w:val="•"/>
      <w:lvlJc w:val="left"/>
      <w:pPr>
        <w:ind w:left="7910" w:hanging="346"/>
      </w:pPr>
      <w:rPr>
        <w:rFonts w:hint="default"/>
        <w:lang w:val="ru-RU" w:eastAsia="en-US" w:bidi="ar-SA"/>
      </w:rPr>
    </w:lvl>
    <w:lvl w:ilvl="6" w:tplc="FBB26D86">
      <w:numFmt w:val="bullet"/>
      <w:lvlText w:val="•"/>
      <w:lvlJc w:val="left"/>
      <w:pPr>
        <w:ind w:left="9608" w:hanging="346"/>
      </w:pPr>
      <w:rPr>
        <w:rFonts w:hint="default"/>
        <w:lang w:val="ru-RU" w:eastAsia="en-US" w:bidi="ar-SA"/>
      </w:rPr>
    </w:lvl>
    <w:lvl w:ilvl="7" w:tplc="1074B844">
      <w:numFmt w:val="bullet"/>
      <w:lvlText w:val="•"/>
      <w:lvlJc w:val="left"/>
      <w:pPr>
        <w:ind w:left="11305" w:hanging="346"/>
      </w:pPr>
      <w:rPr>
        <w:rFonts w:hint="default"/>
        <w:lang w:val="ru-RU" w:eastAsia="en-US" w:bidi="ar-SA"/>
      </w:rPr>
    </w:lvl>
    <w:lvl w:ilvl="8" w:tplc="A42CC8B0">
      <w:numFmt w:val="bullet"/>
      <w:lvlText w:val="•"/>
      <w:lvlJc w:val="left"/>
      <w:pPr>
        <w:ind w:left="13003" w:hanging="346"/>
      </w:pPr>
      <w:rPr>
        <w:rFonts w:hint="default"/>
        <w:lang w:val="ru-RU" w:eastAsia="en-US" w:bidi="ar-SA"/>
      </w:rPr>
    </w:lvl>
  </w:abstractNum>
  <w:abstractNum w:abstractNumId="1">
    <w:nsid w:val="2ADB510E"/>
    <w:multiLevelType w:val="hybridMultilevel"/>
    <w:tmpl w:val="BF5E0D00"/>
    <w:lvl w:ilvl="0" w:tplc="28047560">
      <w:start w:val="1"/>
      <w:numFmt w:val="decimal"/>
      <w:lvlText w:val="%1."/>
      <w:lvlJc w:val="left"/>
      <w:pPr>
        <w:ind w:left="105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FEEC9E">
      <w:numFmt w:val="bullet"/>
      <w:lvlText w:val="•"/>
      <w:lvlJc w:val="left"/>
      <w:pPr>
        <w:ind w:left="1393" w:hanging="413"/>
      </w:pPr>
      <w:rPr>
        <w:rFonts w:hint="default"/>
        <w:lang w:val="ru-RU" w:eastAsia="en-US" w:bidi="ar-SA"/>
      </w:rPr>
    </w:lvl>
    <w:lvl w:ilvl="2" w:tplc="1898EA50">
      <w:numFmt w:val="bullet"/>
      <w:lvlText w:val="•"/>
      <w:lvlJc w:val="left"/>
      <w:pPr>
        <w:ind w:left="2687" w:hanging="413"/>
      </w:pPr>
      <w:rPr>
        <w:rFonts w:hint="default"/>
        <w:lang w:val="ru-RU" w:eastAsia="en-US" w:bidi="ar-SA"/>
      </w:rPr>
    </w:lvl>
    <w:lvl w:ilvl="3" w:tplc="B15A6AA6">
      <w:numFmt w:val="bullet"/>
      <w:lvlText w:val="•"/>
      <w:lvlJc w:val="left"/>
      <w:pPr>
        <w:ind w:left="3980" w:hanging="413"/>
      </w:pPr>
      <w:rPr>
        <w:rFonts w:hint="default"/>
        <w:lang w:val="ru-RU" w:eastAsia="en-US" w:bidi="ar-SA"/>
      </w:rPr>
    </w:lvl>
    <w:lvl w:ilvl="4" w:tplc="04D23480">
      <w:numFmt w:val="bullet"/>
      <w:lvlText w:val="•"/>
      <w:lvlJc w:val="left"/>
      <w:pPr>
        <w:ind w:left="5274" w:hanging="413"/>
      </w:pPr>
      <w:rPr>
        <w:rFonts w:hint="default"/>
        <w:lang w:val="ru-RU" w:eastAsia="en-US" w:bidi="ar-SA"/>
      </w:rPr>
    </w:lvl>
    <w:lvl w:ilvl="5" w:tplc="7DCC6F46">
      <w:numFmt w:val="bullet"/>
      <w:lvlText w:val="•"/>
      <w:lvlJc w:val="left"/>
      <w:pPr>
        <w:ind w:left="6567" w:hanging="413"/>
      </w:pPr>
      <w:rPr>
        <w:rFonts w:hint="default"/>
        <w:lang w:val="ru-RU" w:eastAsia="en-US" w:bidi="ar-SA"/>
      </w:rPr>
    </w:lvl>
    <w:lvl w:ilvl="6" w:tplc="4A0037CE">
      <w:numFmt w:val="bullet"/>
      <w:lvlText w:val="•"/>
      <w:lvlJc w:val="left"/>
      <w:pPr>
        <w:ind w:left="7861" w:hanging="413"/>
      </w:pPr>
      <w:rPr>
        <w:rFonts w:hint="default"/>
        <w:lang w:val="ru-RU" w:eastAsia="en-US" w:bidi="ar-SA"/>
      </w:rPr>
    </w:lvl>
    <w:lvl w:ilvl="7" w:tplc="5920B6CE">
      <w:numFmt w:val="bullet"/>
      <w:lvlText w:val="•"/>
      <w:lvlJc w:val="left"/>
      <w:pPr>
        <w:ind w:left="9154" w:hanging="413"/>
      </w:pPr>
      <w:rPr>
        <w:rFonts w:hint="default"/>
        <w:lang w:val="ru-RU" w:eastAsia="en-US" w:bidi="ar-SA"/>
      </w:rPr>
    </w:lvl>
    <w:lvl w:ilvl="8" w:tplc="7268841A">
      <w:numFmt w:val="bullet"/>
      <w:lvlText w:val="•"/>
      <w:lvlJc w:val="left"/>
      <w:pPr>
        <w:ind w:left="10448" w:hanging="413"/>
      </w:pPr>
      <w:rPr>
        <w:rFonts w:hint="default"/>
        <w:lang w:val="ru-RU" w:eastAsia="en-US" w:bidi="ar-SA"/>
      </w:rPr>
    </w:lvl>
  </w:abstractNum>
  <w:abstractNum w:abstractNumId="2">
    <w:nsid w:val="543410DF"/>
    <w:multiLevelType w:val="hybridMultilevel"/>
    <w:tmpl w:val="D7960E04"/>
    <w:lvl w:ilvl="0" w:tplc="0E58A4FC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F6FDA6">
      <w:numFmt w:val="bullet"/>
      <w:lvlText w:val="•"/>
      <w:lvlJc w:val="left"/>
      <w:pPr>
        <w:ind w:left="1609" w:hanging="245"/>
      </w:pPr>
      <w:rPr>
        <w:rFonts w:hint="default"/>
        <w:lang w:val="ru-RU" w:eastAsia="en-US" w:bidi="ar-SA"/>
      </w:rPr>
    </w:lvl>
    <w:lvl w:ilvl="2" w:tplc="80A48270">
      <w:numFmt w:val="bullet"/>
      <w:lvlText w:val="•"/>
      <w:lvlJc w:val="left"/>
      <w:pPr>
        <w:ind w:left="2879" w:hanging="245"/>
      </w:pPr>
      <w:rPr>
        <w:rFonts w:hint="default"/>
        <w:lang w:val="ru-RU" w:eastAsia="en-US" w:bidi="ar-SA"/>
      </w:rPr>
    </w:lvl>
    <w:lvl w:ilvl="3" w:tplc="7F80E10E">
      <w:numFmt w:val="bullet"/>
      <w:lvlText w:val="•"/>
      <w:lvlJc w:val="left"/>
      <w:pPr>
        <w:ind w:left="4148" w:hanging="245"/>
      </w:pPr>
      <w:rPr>
        <w:rFonts w:hint="default"/>
        <w:lang w:val="ru-RU" w:eastAsia="en-US" w:bidi="ar-SA"/>
      </w:rPr>
    </w:lvl>
    <w:lvl w:ilvl="4" w:tplc="91D06B86">
      <w:numFmt w:val="bullet"/>
      <w:lvlText w:val="•"/>
      <w:lvlJc w:val="left"/>
      <w:pPr>
        <w:ind w:left="5418" w:hanging="245"/>
      </w:pPr>
      <w:rPr>
        <w:rFonts w:hint="default"/>
        <w:lang w:val="ru-RU" w:eastAsia="en-US" w:bidi="ar-SA"/>
      </w:rPr>
    </w:lvl>
    <w:lvl w:ilvl="5" w:tplc="7494C164">
      <w:numFmt w:val="bullet"/>
      <w:lvlText w:val="•"/>
      <w:lvlJc w:val="left"/>
      <w:pPr>
        <w:ind w:left="6687" w:hanging="245"/>
      </w:pPr>
      <w:rPr>
        <w:rFonts w:hint="default"/>
        <w:lang w:val="ru-RU" w:eastAsia="en-US" w:bidi="ar-SA"/>
      </w:rPr>
    </w:lvl>
    <w:lvl w:ilvl="6" w:tplc="B0706F70">
      <w:numFmt w:val="bullet"/>
      <w:lvlText w:val="•"/>
      <w:lvlJc w:val="left"/>
      <w:pPr>
        <w:ind w:left="7957" w:hanging="245"/>
      </w:pPr>
      <w:rPr>
        <w:rFonts w:hint="default"/>
        <w:lang w:val="ru-RU" w:eastAsia="en-US" w:bidi="ar-SA"/>
      </w:rPr>
    </w:lvl>
    <w:lvl w:ilvl="7" w:tplc="BDF2A692">
      <w:numFmt w:val="bullet"/>
      <w:lvlText w:val="•"/>
      <w:lvlJc w:val="left"/>
      <w:pPr>
        <w:ind w:left="9226" w:hanging="245"/>
      </w:pPr>
      <w:rPr>
        <w:rFonts w:hint="default"/>
        <w:lang w:val="ru-RU" w:eastAsia="en-US" w:bidi="ar-SA"/>
      </w:rPr>
    </w:lvl>
    <w:lvl w:ilvl="8" w:tplc="B978AE16">
      <w:numFmt w:val="bullet"/>
      <w:lvlText w:val="•"/>
      <w:lvlJc w:val="left"/>
      <w:pPr>
        <w:ind w:left="10496" w:hanging="245"/>
      </w:pPr>
      <w:rPr>
        <w:rFonts w:hint="default"/>
        <w:lang w:val="ru-RU" w:eastAsia="en-US" w:bidi="ar-SA"/>
      </w:rPr>
    </w:lvl>
  </w:abstractNum>
  <w:abstractNum w:abstractNumId="3">
    <w:nsid w:val="55E33090"/>
    <w:multiLevelType w:val="hybridMultilevel"/>
    <w:tmpl w:val="8A1E1456"/>
    <w:lvl w:ilvl="0" w:tplc="672ED0C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0691F8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  <w:lvl w:ilvl="2" w:tplc="495E1A12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3" w:tplc="762A8EA4">
      <w:numFmt w:val="bullet"/>
      <w:lvlText w:val="•"/>
      <w:lvlJc w:val="left"/>
      <w:pPr>
        <w:ind w:left="4078" w:hanging="144"/>
      </w:pPr>
      <w:rPr>
        <w:rFonts w:hint="default"/>
        <w:lang w:val="ru-RU" w:eastAsia="en-US" w:bidi="ar-SA"/>
      </w:rPr>
    </w:lvl>
    <w:lvl w:ilvl="4" w:tplc="8F10EAD4">
      <w:numFmt w:val="bullet"/>
      <w:lvlText w:val="•"/>
      <w:lvlJc w:val="left"/>
      <w:pPr>
        <w:ind w:left="5358" w:hanging="144"/>
      </w:pPr>
      <w:rPr>
        <w:rFonts w:hint="default"/>
        <w:lang w:val="ru-RU" w:eastAsia="en-US" w:bidi="ar-SA"/>
      </w:rPr>
    </w:lvl>
    <w:lvl w:ilvl="5" w:tplc="8D9C2830">
      <w:numFmt w:val="bullet"/>
      <w:lvlText w:val="•"/>
      <w:lvlJc w:val="left"/>
      <w:pPr>
        <w:ind w:left="6637" w:hanging="144"/>
      </w:pPr>
      <w:rPr>
        <w:rFonts w:hint="default"/>
        <w:lang w:val="ru-RU" w:eastAsia="en-US" w:bidi="ar-SA"/>
      </w:rPr>
    </w:lvl>
    <w:lvl w:ilvl="6" w:tplc="1CDEBA3E"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  <w:lvl w:ilvl="7" w:tplc="783AEFDA">
      <w:numFmt w:val="bullet"/>
      <w:lvlText w:val="•"/>
      <w:lvlJc w:val="left"/>
      <w:pPr>
        <w:ind w:left="9196" w:hanging="144"/>
      </w:pPr>
      <w:rPr>
        <w:rFonts w:hint="default"/>
        <w:lang w:val="ru-RU" w:eastAsia="en-US" w:bidi="ar-SA"/>
      </w:rPr>
    </w:lvl>
    <w:lvl w:ilvl="8" w:tplc="31A4E45C">
      <w:numFmt w:val="bullet"/>
      <w:lvlText w:val="•"/>
      <w:lvlJc w:val="left"/>
      <w:pPr>
        <w:ind w:left="10476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B2"/>
    <w:rsid w:val="002766B2"/>
    <w:rsid w:val="004602F1"/>
    <w:rsid w:val="004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 Антон</dc:creator>
  <cp:keywords/>
  <dc:description/>
  <cp:lastModifiedBy>Минаев Антон</cp:lastModifiedBy>
  <cp:revision>2</cp:revision>
  <dcterms:created xsi:type="dcterms:W3CDTF">2022-11-23T09:40:00Z</dcterms:created>
  <dcterms:modified xsi:type="dcterms:W3CDTF">2022-11-23T09:41:00Z</dcterms:modified>
</cp:coreProperties>
</file>